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BB" w:rsidRDefault="00E324A7" w:rsidP="00E324A7">
      <w:pPr>
        <w:jc w:val="center"/>
        <w:rPr>
          <w:rFonts w:ascii="仿宋" w:eastAsia="仿宋" w:hAnsi="仿宋" w:cs="宋体"/>
          <w:b/>
          <w:bCs/>
          <w:color w:val="000000"/>
          <w:kern w:val="0"/>
          <w:sz w:val="36"/>
          <w:szCs w:val="36"/>
        </w:rPr>
      </w:pPr>
      <w:r w:rsidRPr="00E324A7">
        <w:rPr>
          <w:rFonts w:ascii="仿宋" w:eastAsia="仿宋" w:hAnsi="仿宋" w:cs="宋体" w:hint="eastAsia"/>
          <w:b/>
          <w:bCs/>
          <w:color w:val="000000"/>
          <w:kern w:val="0"/>
          <w:sz w:val="36"/>
          <w:szCs w:val="36"/>
        </w:rPr>
        <w:t>康复病床要求</w:t>
      </w:r>
    </w:p>
    <w:p w:rsidR="001767DE" w:rsidRDefault="001767DE" w:rsidP="00E324A7">
      <w:pPr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</w:p>
    <w:p w:rsidR="00E324A7" w:rsidRDefault="00E324A7" w:rsidP="00E324A7">
      <w:pPr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一、双摇床（25张）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1、规格≥2015*960*500mm；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2、调节范围：背部倾斜度≥65°，腿部升降≥35°；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3、床体承载重量≥240KG；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4、床架采用≥40*60*1.5mm厚优质冷轧钢管，床梁采用优质双支撑式冷轧钢管，表面平整无毛刺，床腿≥50*50*1.5mm厚；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5、护栏采用折叠侧</w:t>
      </w:r>
      <w:r w:rsidR="004C5D27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伏</w:t>
      </w: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式</w:t>
      </w:r>
      <w:r w:rsidR="001767DE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护栏，材质为</w:t>
      </w: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强化铝合金材质，表面光滑无毛刺；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6、床头床尾板为ABS一次注塑成型，带透明床卡，有防护角，配有自锁定装置，具有快捷拆卸功能；</w:t>
      </w:r>
    </w:p>
    <w:p w:rsidR="00E324A7" w:rsidRDefault="00E324A7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7、床底≥2个引流袋挂钩、≥4个点滴架插孔；</w:t>
      </w:r>
    </w:p>
    <w:p w:rsidR="00E324A7" w:rsidRDefault="001767DE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8、</w:t>
      </w:r>
      <w:r w:rsidR="0003674F"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病</w:t>
      </w: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床整体有防锈处理，配有杂物架；</w:t>
      </w:r>
    </w:p>
    <w:p w:rsidR="001767DE" w:rsidRDefault="001767DE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9、脚轮采用中控双面静音轮，带有独立刹车、含餐桌、输液架、床垫；</w:t>
      </w:r>
    </w:p>
    <w:p w:rsidR="001767DE" w:rsidRDefault="001767DE" w:rsidP="00E324A7">
      <w:pPr>
        <w:ind w:firstLineChars="200" w:firstLine="640"/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10、床板采用≥1.2mm厚冷轧钢，一次冲压成型，多气孔设计。</w:t>
      </w:r>
    </w:p>
    <w:p w:rsidR="001767DE" w:rsidRDefault="001767DE" w:rsidP="001767DE">
      <w:pPr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>二、多功能护理床（5张）</w:t>
      </w:r>
    </w:p>
    <w:p w:rsidR="001767DE" w:rsidRDefault="001767DE" w:rsidP="001767DE">
      <w:pPr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Cs/>
          <w:color w:val="000000"/>
          <w:kern w:val="0"/>
          <w:sz w:val="32"/>
          <w:szCs w:val="32"/>
        </w:rPr>
        <w:t xml:space="preserve">    在双摇床的基础上，增加翻身功能、上曲部功能、下曲腿功能、助便功能。</w:t>
      </w:r>
    </w:p>
    <w:p w:rsidR="00E324A7" w:rsidRPr="00E324A7" w:rsidRDefault="00E324A7" w:rsidP="00E324A7">
      <w:pPr>
        <w:rPr>
          <w:rFonts w:ascii="仿宋" w:eastAsia="仿宋" w:hAnsi="仿宋" w:cs="宋体"/>
          <w:bCs/>
          <w:color w:val="000000"/>
          <w:kern w:val="0"/>
          <w:sz w:val="32"/>
          <w:szCs w:val="32"/>
        </w:rPr>
      </w:pPr>
    </w:p>
    <w:p w:rsidR="00E324A7" w:rsidRDefault="00E324A7"/>
    <w:sectPr w:rsidR="00E324A7" w:rsidSect="001767DE">
      <w:pgSz w:w="11906" w:h="16838"/>
      <w:pgMar w:top="1474" w:right="1418" w:bottom="147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1A8" w:rsidRDefault="004321A8" w:rsidP="00E324A7">
      <w:r>
        <w:separator/>
      </w:r>
    </w:p>
  </w:endnote>
  <w:endnote w:type="continuationSeparator" w:id="1">
    <w:p w:rsidR="004321A8" w:rsidRDefault="004321A8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1A8" w:rsidRDefault="004321A8" w:rsidP="00E324A7">
      <w:r>
        <w:separator/>
      </w:r>
    </w:p>
  </w:footnote>
  <w:footnote w:type="continuationSeparator" w:id="1">
    <w:p w:rsidR="004321A8" w:rsidRDefault="004321A8" w:rsidP="00E32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1767DE"/>
    <w:rsid w:val="004321A8"/>
    <w:rsid w:val="004C5D27"/>
    <w:rsid w:val="00941DBB"/>
    <w:rsid w:val="00E324A7"/>
    <w:rsid w:val="00E51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王献超</cp:lastModifiedBy>
  <cp:revision>3</cp:revision>
  <cp:lastPrinted>2020-08-21T02:56:00Z</cp:lastPrinted>
  <dcterms:created xsi:type="dcterms:W3CDTF">2020-08-21T02:24:00Z</dcterms:created>
  <dcterms:modified xsi:type="dcterms:W3CDTF">2020-08-21T02:59:00Z</dcterms:modified>
</cp:coreProperties>
</file>